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86F" w:rsidRPr="009B6922" w:rsidRDefault="0037136E" w:rsidP="00627C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B692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СРАВНИТЕЛЬНАЯ ТАБЛИЦА</w:t>
      </w:r>
    </w:p>
    <w:p w:rsidR="0037136E" w:rsidRPr="009B6922" w:rsidRDefault="00E4786F" w:rsidP="003713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6922">
        <w:rPr>
          <w:rFonts w:ascii="Times New Roman" w:eastAsia="Times New Roman" w:hAnsi="Times New Roman" w:cs="Times New Roman"/>
          <w:b/>
          <w:sz w:val="28"/>
          <w:szCs w:val="28"/>
        </w:rPr>
        <w:t>к проекту постановления Правительства</w:t>
      </w:r>
      <w:r w:rsidRPr="009B69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6922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9B6922">
        <w:rPr>
          <w:rFonts w:ascii="Times New Roman" w:hAnsi="Times New Roman" w:cs="Times New Roman"/>
          <w:b/>
          <w:sz w:val="28"/>
          <w:szCs w:val="28"/>
        </w:rPr>
        <w:t xml:space="preserve"> Республики «</w:t>
      </w:r>
      <w:r w:rsidR="0037136E" w:rsidRPr="009B6922">
        <w:rPr>
          <w:rFonts w:ascii="Times New Roman" w:hAnsi="Times New Roman"/>
          <w:b/>
          <w:sz w:val="28"/>
          <w:szCs w:val="28"/>
          <w:lang w:val="ky-KG"/>
        </w:rPr>
        <w:t>О</w:t>
      </w:r>
      <w:r w:rsidR="0037136E" w:rsidRPr="009B6922">
        <w:rPr>
          <w:rFonts w:ascii="Times New Roman" w:hAnsi="Times New Roman"/>
          <w:b/>
          <w:sz w:val="28"/>
          <w:szCs w:val="28"/>
        </w:rPr>
        <w:t xml:space="preserve"> внесении изменений</w:t>
      </w:r>
      <w:r w:rsidR="0037136E" w:rsidRPr="009B6922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37136E" w:rsidRPr="009B6922">
        <w:rPr>
          <w:rFonts w:ascii="Times New Roman" w:hAnsi="Times New Roman"/>
          <w:b/>
          <w:sz w:val="28"/>
          <w:szCs w:val="28"/>
        </w:rPr>
        <w:t>в постановление Правительства</w:t>
      </w:r>
    </w:p>
    <w:p w:rsidR="0037136E" w:rsidRPr="009B6922" w:rsidRDefault="0037136E" w:rsidP="003713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9B6922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9B6922">
        <w:rPr>
          <w:rFonts w:ascii="Times New Roman" w:hAnsi="Times New Roman"/>
          <w:b/>
          <w:sz w:val="28"/>
          <w:szCs w:val="28"/>
        </w:rPr>
        <w:t xml:space="preserve"> Республики «О мерах по упорядочению функционирования пунктов пропуска через государственную границу </w:t>
      </w:r>
      <w:proofErr w:type="spellStart"/>
      <w:r w:rsidRPr="009B6922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9B6922">
        <w:rPr>
          <w:rFonts w:ascii="Times New Roman" w:hAnsi="Times New Roman"/>
          <w:b/>
          <w:sz w:val="28"/>
          <w:szCs w:val="28"/>
        </w:rPr>
        <w:t xml:space="preserve"> Республики, предназначенных для международного автомобильного, воздушного и железнодорожного сообщения, внутренних стационарных постов на автомобильных дорогах</w:t>
      </w:r>
    </w:p>
    <w:p w:rsidR="00E4786F" w:rsidRPr="009B6922" w:rsidRDefault="0037136E" w:rsidP="009B69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9B6922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9B6922">
        <w:rPr>
          <w:rFonts w:ascii="Times New Roman" w:hAnsi="Times New Roman"/>
          <w:b/>
          <w:sz w:val="28"/>
          <w:szCs w:val="28"/>
        </w:rPr>
        <w:t xml:space="preserve"> Республики» от 19 ноября 2007</w:t>
      </w:r>
      <w:r w:rsidRPr="009B6922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9B6922">
        <w:rPr>
          <w:rFonts w:ascii="Times New Roman" w:hAnsi="Times New Roman"/>
          <w:b/>
          <w:sz w:val="28"/>
          <w:szCs w:val="28"/>
        </w:rPr>
        <w:t>года №</w:t>
      </w:r>
      <w:r w:rsidRPr="009B6922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9B6922">
        <w:rPr>
          <w:rFonts w:ascii="Times New Roman" w:hAnsi="Times New Roman"/>
          <w:b/>
          <w:sz w:val="28"/>
          <w:szCs w:val="28"/>
        </w:rPr>
        <w:t>556</w:t>
      </w:r>
      <w:r w:rsidR="007D5676" w:rsidRPr="009B6922">
        <w:rPr>
          <w:rFonts w:ascii="Times New Roman" w:hAnsi="Times New Roman" w:cs="Times New Roman"/>
          <w:b/>
          <w:sz w:val="28"/>
          <w:szCs w:val="28"/>
        </w:rPr>
        <w:t>»</w:t>
      </w:r>
      <w:r w:rsidR="00C24C9E" w:rsidRPr="009B6922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C24C9E" w:rsidRPr="0037136E" w:rsidRDefault="00C24C9E" w:rsidP="00627C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8188"/>
        <w:gridCol w:w="7938"/>
      </w:tblGrid>
      <w:tr w:rsidR="00E4786F" w:rsidRPr="0037136E" w:rsidTr="00906C1A">
        <w:tc>
          <w:tcPr>
            <w:tcW w:w="8188" w:type="dxa"/>
          </w:tcPr>
          <w:p w:rsidR="00E4786F" w:rsidRPr="00F71594" w:rsidRDefault="00E4786F" w:rsidP="00627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594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938" w:type="dxa"/>
          </w:tcPr>
          <w:p w:rsidR="00E4786F" w:rsidRPr="00F71594" w:rsidRDefault="00E4786F" w:rsidP="00627C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594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 редакция</w:t>
            </w:r>
          </w:p>
        </w:tc>
      </w:tr>
      <w:tr w:rsidR="002C0825" w:rsidRPr="0037136E" w:rsidTr="00906C1A">
        <w:trPr>
          <w:trHeight w:val="1967"/>
        </w:trPr>
        <w:tc>
          <w:tcPr>
            <w:tcW w:w="8188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2"/>
            </w:tblGrid>
            <w:tr w:rsidR="0037136E" w:rsidRPr="00F71594" w:rsidTr="0037136E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37136E" w:rsidRPr="00F71594" w:rsidRDefault="0037136E" w:rsidP="0037136E">
                  <w:pPr>
                    <w:pStyle w:val="a4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F71594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Приложение 4 </w:t>
                  </w:r>
                  <w:r w:rsidRPr="00F71594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br/>
                    <w:t xml:space="preserve">к постановлению Правительства </w:t>
                  </w:r>
                  <w:r w:rsidRPr="00F71594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br/>
                  </w:r>
                  <w:proofErr w:type="spellStart"/>
                  <w:r w:rsidRPr="00F71594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>Кыргызской</w:t>
                  </w:r>
                  <w:proofErr w:type="spellEnd"/>
                  <w:r w:rsidRPr="00F71594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 Республики </w:t>
                  </w:r>
                  <w:r w:rsidRPr="00F71594"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br/>
                    <w:t>от 19 ноября 2007 года N 556</w:t>
                  </w:r>
                </w:p>
              </w:tc>
            </w:tr>
          </w:tbl>
          <w:p w:rsidR="0037136E" w:rsidRPr="00F71594" w:rsidRDefault="0037136E" w:rsidP="0037136E">
            <w:pPr>
              <w:pStyle w:val="a4"/>
              <w:spacing w:before="0"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15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ПЕРЕЧЕНЬ </w:t>
            </w:r>
            <w:r w:rsidRPr="00F715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пунктов пропуска на кыргызско-узбекской государственной границе</w:t>
            </w:r>
          </w:p>
          <w:p w:rsidR="002C0825" w:rsidRPr="00F71594" w:rsidRDefault="002C0825" w:rsidP="002C0825">
            <w:pPr>
              <w:pStyle w:val="a4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</w:tcPr>
          <w:tbl>
            <w:tblPr>
              <w:tblStyle w:val="a3"/>
              <w:tblW w:w="16126" w:type="dxa"/>
              <w:tblLayout w:type="fixed"/>
              <w:tblLook w:val="04A0" w:firstRow="1" w:lastRow="0" w:firstColumn="1" w:lastColumn="0" w:noHBand="0" w:noVBand="1"/>
            </w:tblPr>
            <w:tblGrid>
              <w:gridCol w:w="16126"/>
            </w:tblGrid>
            <w:tr w:rsidR="0037136E" w:rsidRPr="00F71594" w:rsidTr="009415C0">
              <w:trPr>
                <w:trHeight w:val="1967"/>
              </w:trPr>
              <w:tc>
                <w:tcPr>
                  <w:tcW w:w="8188" w:type="dxa"/>
                </w:tcPr>
                <w:tbl>
                  <w:tblPr>
                    <w:tblW w:w="5000" w:type="pct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10"/>
                  </w:tblGrid>
                  <w:tr w:rsidR="0037136E" w:rsidRPr="00F71594" w:rsidTr="009415C0">
                    <w:tc>
                      <w:tcPr>
                        <w:tcW w:w="175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:rsidR="0037136E" w:rsidRPr="00F71594" w:rsidRDefault="0037136E" w:rsidP="0037136E">
                        <w:pPr>
                          <w:pStyle w:val="a4"/>
                          <w:spacing w:after="0"/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eastAsia="en-US"/>
                          </w:rPr>
                        </w:pPr>
                        <w:r w:rsidRPr="00F71594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eastAsia="en-US"/>
                          </w:rPr>
                          <w:t xml:space="preserve">Приложение 4 </w:t>
                        </w:r>
                        <w:r w:rsidRPr="00F71594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eastAsia="en-US"/>
                          </w:rPr>
                          <w:br/>
                          <w:t xml:space="preserve">к постановлению Правительства </w:t>
                        </w:r>
                        <w:r w:rsidRPr="00F71594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eastAsia="en-US"/>
                          </w:rPr>
                          <w:br/>
                        </w:r>
                        <w:proofErr w:type="spellStart"/>
                        <w:r w:rsidRPr="00F71594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eastAsia="en-US"/>
                          </w:rPr>
                          <w:t>Кыргызской</w:t>
                        </w:r>
                        <w:proofErr w:type="spellEnd"/>
                        <w:r w:rsidRPr="00F71594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eastAsia="en-US"/>
                          </w:rPr>
                          <w:t xml:space="preserve"> Республики </w:t>
                        </w:r>
                        <w:r w:rsidRPr="00F71594"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eastAsia="en-US"/>
                          </w:rPr>
                          <w:br/>
                          <w:t>от 19 ноября 2007 года N 556</w:t>
                        </w:r>
                      </w:p>
                    </w:tc>
                  </w:tr>
                </w:tbl>
                <w:p w:rsidR="009B6922" w:rsidRDefault="0037136E" w:rsidP="009B6922">
                  <w:pPr>
                    <w:pStyle w:val="a4"/>
                    <w:spacing w:before="0" w:after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7159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ПЕРЕЧЕНЬ </w:t>
                  </w:r>
                  <w:r w:rsidRPr="00F7159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br/>
                    <w:t xml:space="preserve">пунктов пропуска на кыргызско-узбекской </w:t>
                  </w:r>
                </w:p>
                <w:p w:rsidR="0037136E" w:rsidRPr="00F71594" w:rsidRDefault="0037136E" w:rsidP="009B6922">
                  <w:pPr>
                    <w:pStyle w:val="a4"/>
                    <w:spacing w:before="0" w:after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7159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государственной границе</w:t>
                  </w:r>
                </w:p>
                <w:p w:rsidR="0037136E" w:rsidRPr="00F71594" w:rsidRDefault="0037136E" w:rsidP="0037136E">
                  <w:pPr>
                    <w:pStyle w:val="a4"/>
                    <w:spacing w:before="0" w:beforeAutospacing="0" w:after="0" w:afterAutospacing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C0825" w:rsidRPr="00F71594" w:rsidRDefault="002C0825" w:rsidP="002C0825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825" w:rsidRPr="0037136E" w:rsidTr="00906C1A">
        <w:trPr>
          <w:trHeight w:val="1967"/>
        </w:trPr>
        <w:tc>
          <w:tcPr>
            <w:tcW w:w="8188" w:type="dxa"/>
          </w:tcPr>
          <w:tbl>
            <w:tblPr>
              <w:tblW w:w="108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1"/>
              <w:gridCol w:w="1441"/>
              <w:gridCol w:w="838"/>
              <w:gridCol w:w="977"/>
              <w:gridCol w:w="840"/>
              <w:gridCol w:w="816"/>
              <w:gridCol w:w="899"/>
              <w:gridCol w:w="899"/>
              <w:gridCol w:w="1033"/>
              <w:gridCol w:w="1163"/>
              <w:gridCol w:w="836"/>
            </w:tblGrid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Название пункта пропуска</w:t>
                  </w:r>
                </w:p>
              </w:tc>
              <w:tc>
                <w:tcPr>
                  <w:tcW w:w="386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расположения пункта пропуска</w:t>
                  </w:r>
                </w:p>
              </w:tc>
              <w:tc>
                <w:tcPr>
                  <w:tcW w:w="450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Статус и режим работы пунктов пропуска</w:t>
                  </w:r>
                </w:p>
              </w:tc>
              <w:tc>
                <w:tcPr>
                  <w:tcW w:w="2988" w:type="pct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Виды контроля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7136E" w:rsidRPr="0037136E" w:rsidRDefault="0037136E" w:rsidP="0037136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7136E" w:rsidRPr="0037136E" w:rsidRDefault="0037136E" w:rsidP="0037136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6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7136E" w:rsidRPr="0037136E" w:rsidRDefault="0037136E" w:rsidP="0037136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0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7136E" w:rsidRPr="0037136E" w:rsidRDefault="0037136E" w:rsidP="0037136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Пограничный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Таможенный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Транспортный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Ветеринарный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Фитосанитарный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Антинаркотический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Медицинский санитарно-карантинный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Кызыл-Кия автодорожный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Баткенская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Када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мжайский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(3 км а/д Кызыл-Кия Фергана)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Двусторонний, кругло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суточно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Багыш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Ошская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Араванский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(37 км а/д Ош-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Мархамат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Республики Узбекистан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Двусторонний, светлое время суток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Достук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Ошская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Суйский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(5 км 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а/д Ош-Андижан)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Многосторонний, круглосуточно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Ынтымак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Ошская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Суйский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(а/д Ош-Андижан)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Двусторонний, светлое время суток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Баймак автодорожный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Ала-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Букинский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окраина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с.Баймак</w:t>
                  </w:r>
                  <w:proofErr w:type="spellEnd"/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Двусторонний, светлое время суток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Сейдикум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Базар-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Коргонский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окраина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с.Сейдикум</w:t>
                  </w:r>
                  <w:proofErr w:type="spellEnd"/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Упрощенного пропуска, светло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е время суток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Маданият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Ноокенский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(498 км а/д Бишкек-Ош)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Многосторонний, круглосуточно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Бек-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Абад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Сузакский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запад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ная окраина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с.Бек-Абад</w:t>
                  </w:r>
                  <w:proofErr w:type="spellEnd"/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Многосторонний, круглосуточно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Суу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Ошская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Суйский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северная окраина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г.Кара-Суу</w:t>
                  </w:r>
                  <w:proofErr w:type="spellEnd"/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Двусторонний, светлое время суток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Сумсар автодорожный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Ала-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Букинский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Упрощенного пропуска, светлое время суток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Кенсай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Ноок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енский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Многосторонний, круглосуточно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Кызыл-Кия железнодорожный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Баткенская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г.Кызыл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-Кия, пост 38 ж/д станции Кызыл-Кия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Многосторонний, круглосуточно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 железнодорожный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г.Джалал-Абад</w:t>
                  </w:r>
                  <w:proofErr w:type="spellEnd"/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Многосторонний, круглосуточно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Суу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железнодорожный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Ошская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с.Кара-Суу</w:t>
                  </w:r>
                  <w:proofErr w:type="spellEnd"/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Многосторонний, круглосуточно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37136E" w:rsidRPr="0037136E" w:rsidTr="0037136E">
              <w:trPr>
                <w:jc w:val="center"/>
              </w:trPr>
              <w:tc>
                <w:tcPr>
                  <w:tcW w:w="51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Шамалды-Сай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железнодорожный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Ноокенский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ж/д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ст.Шамалды-Сай</w:t>
                  </w:r>
                  <w:proofErr w:type="spellEnd"/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Многосторонний, кругло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суточно</w:t>
                  </w:r>
                </w:p>
              </w:tc>
              <w:tc>
                <w:tcPr>
                  <w:tcW w:w="3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+</w:t>
                  </w:r>
                </w:p>
              </w:tc>
              <w:tc>
                <w:tcPr>
                  <w:tcW w:w="3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7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37136E" w:rsidRPr="0037136E" w:rsidRDefault="0037136E" w:rsidP="0037136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3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37136E" w:rsidRPr="0037136E" w:rsidRDefault="0037136E" w:rsidP="0037136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90"/>
              <w:gridCol w:w="2392"/>
              <w:gridCol w:w="2790"/>
            </w:tblGrid>
            <w:tr w:rsidR="0037136E" w:rsidRPr="0037136E" w:rsidTr="0037136E">
              <w:tc>
                <w:tcPr>
                  <w:tcW w:w="1750" w:type="pct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C0825" w:rsidRPr="0037136E" w:rsidRDefault="002C0825" w:rsidP="003713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tbl>
            <w:tblPr>
              <w:tblW w:w="107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"/>
              <w:gridCol w:w="1761"/>
              <w:gridCol w:w="848"/>
              <w:gridCol w:w="84"/>
              <w:gridCol w:w="775"/>
              <w:gridCol w:w="947"/>
              <w:gridCol w:w="595"/>
              <w:gridCol w:w="218"/>
              <w:gridCol w:w="792"/>
              <w:gridCol w:w="870"/>
              <w:gridCol w:w="822"/>
              <w:gridCol w:w="47"/>
              <w:gridCol w:w="1005"/>
              <w:gridCol w:w="1127"/>
              <w:gridCol w:w="807"/>
            </w:tblGrid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№</w:t>
                  </w:r>
                </w:p>
              </w:tc>
              <w:tc>
                <w:tcPr>
                  <w:tcW w:w="396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Название пункта пропуска</w:t>
                  </w:r>
                </w:p>
              </w:tc>
              <w:tc>
                <w:tcPr>
                  <w:tcW w:w="401" w:type="pct"/>
                  <w:gridSpan w:val="2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расположения пункта пропуска</w:t>
                  </w:r>
                </w:p>
              </w:tc>
              <w:tc>
                <w:tcPr>
                  <w:tcW w:w="44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Статус и режим работы пунктов пропуска</w:t>
                  </w:r>
                </w:p>
              </w:tc>
              <w:tc>
                <w:tcPr>
                  <w:tcW w:w="2935" w:type="pct"/>
                  <w:gridSpan w:val="9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Виды контроля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7136E" w:rsidRPr="0037136E" w:rsidRDefault="0037136E" w:rsidP="0037136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6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7136E" w:rsidRPr="0037136E" w:rsidRDefault="0037136E" w:rsidP="0037136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1" w:type="pct"/>
                  <w:gridSpan w:val="2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7136E" w:rsidRPr="0037136E" w:rsidRDefault="0037136E" w:rsidP="0037136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7136E" w:rsidRPr="0037136E" w:rsidRDefault="0037136E" w:rsidP="0037136E">
                  <w:pPr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Пограничный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Таможенный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Транспортный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Ветеринарный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Фитосанитарный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Антинаркотический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Медицинский санитарно-карантинный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Кызыл-Кия автодорож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Баткенская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Када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мжайский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(3 км а/д Кызыл-Кия Фергана)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Двусторонний, кругло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суточно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Багыш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Ошская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Араванский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(37 </w:t>
                  </w:r>
                  <w:proofErr w:type="gram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км</w:t>
                  </w:r>
                  <w:proofErr w:type="gram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а/д Ош-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Мархамат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Республики Узбекистан</w:t>
                  </w:r>
                </w:p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Двусторонний, светлое время суток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Достук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Ошская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Суйский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(5 км а/д 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Ош-Андижан)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Многосторонний, круглосуточно</w:t>
                  </w:r>
                </w:p>
                <w:p w:rsid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Ынтымак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Ошская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Суйский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(а/д Ош-Андижан)</w:t>
                  </w:r>
                </w:p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Двусторонний, светлое время суток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Баймак автодорожный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Ала-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Букинский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окраина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с.Баймак</w:t>
                  </w:r>
                  <w:proofErr w:type="spellEnd"/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Двусторонний, светлое время суток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Сейдикум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обл., Базар-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Коргонский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окраина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с.Сейдикум</w:t>
                  </w:r>
                  <w:proofErr w:type="spellEnd"/>
                </w:p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Упрощенного пропуска, 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светлое время суток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Маданият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Ноокенский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(498 </w:t>
                  </w:r>
                  <w:proofErr w:type="gram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км</w:t>
                  </w:r>
                  <w:proofErr w:type="gram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а/д Бишкек-Ош)</w:t>
                  </w:r>
                </w:p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Многосторонний, круглосуточно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Бек-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Абад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Сузакский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западная окраина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с.Бек-Абад</w:t>
                  </w:r>
                  <w:proofErr w:type="spellEnd"/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Многосторонний, круглосуточно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Суу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Ошская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Суйский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северная окраина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г.Кара-Суу</w:t>
                  </w:r>
                  <w:proofErr w:type="spellEnd"/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Двусторонний, светлое время суток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Сумсар автодорожный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Ала-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Букинский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Упрощенного пропуска, светлое время суток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Кенсай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автодорожный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Ноокенский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Многосторонний, круглосуточн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о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Кызыл-Кия железнодорожный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Баткенская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г.Кызыл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-Кия, пост 38 ж/д станции Кызыл-Кия</w:t>
                  </w: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Многосторонний, круглосуточно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 железнодорожный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Джалал-Абадская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г.Джалал-Абад</w:t>
                  </w:r>
                  <w:proofErr w:type="spellEnd"/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Многосторонний, круглосуточно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Кара-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Суу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железнодорожный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Ошская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с.Кара-Суу</w:t>
                  </w:r>
                  <w:proofErr w:type="spellEnd"/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Многосторонний, круглосуточно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Шамалды-Сай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железнодорожный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Джалал-Абадс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кая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Ноокенский</w:t>
                  </w:r>
                  <w:proofErr w:type="spellEnd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р-н, ж/д </w:t>
                  </w:r>
                  <w:proofErr w:type="spellStart"/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ст.Шамалды-Сай</w:t>
                  </w:r>
                  <w:proofErr w:type="spellEnd"/>
                </w:p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42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Многосторонний, </w:t>
                  </w: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круглосуточно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+</w:t>
                  </w:r>
                </w:p>
              </w:tc>
              <w:tc>
                <w:tcPr>
                  <w:tcW w:w="370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06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406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26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7136E" w:rsidRPr="0037136E" w:rsidTr="0037136E">
              <w:trPr>
                <w:gridBefore w:val="1"/>
                <w:wBefore w:w="5" w:type="pct"/>
                <w:jc w:val="center"/>
              </w:trPr>
              <w:tc>
                <w:tcPr>
                  <w:tcW w:w="8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96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Пульгон автодорожный</w:t>
                  </w:r>
                </w:p>
              </w:tc>
              <w:tc>
                <w:tcPr>
                  <w:tcW w:w="401" w:type="pct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Баткенская область</w:t>
                  </w: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Кадамжайский район</w:t>
                  </w: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село Пульгон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Двухсторонний</w:t>
                  </w: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, круглосуточно</w:t>
                  </w:r>
                </w:p>
              </w:tc>
              <w:tc>
                <w:tcPr>
                  <w:tcW w:w="380" w:type="pct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tabs>
                      <w:tab w:val="right" w:pos="158"/>
                      <w:tab w:val="center" w:pos="362"/>
                    </w:tabs>
                    <w:spacing w:after="6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  <w:p w:rsidR="0037136E" w:rsidRPr="0037136E" w:rsidRDefault="0037136E" w:rsidP="0037136E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70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  <w:p w:rsidR="0037136E" w:rsidRPr="0037136E" w:rsidRDefault="0037136E" w:rsidP="0037136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406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</w:p>
                <w:p w:rsidR="0037136E" w:rsidRPr="0037136E" w:rsidRDefault="0037136E" w:rsidP="0037136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406" w:type="pct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+</w:t>
                  </w:r>
                </w:p>
              </w:tc>
              <w:tc>
                <w:tcPr>
                  <w:tcW w:w="469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-</w:t>
                  </w:r>
                </w:p>
                <w:p w:rsidR="0037136E" w:rsidRPr="0037136E" w:rsidRDefault="0037136E" w:rsidP="0037136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526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-</w:t>
                  </w:r>
                  <w:r w:rsidRPr="003713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-</w:t>
                  </w:r>
                </w:p>
                <w:p w:rsidR="0037136E" w:rsidRPr="0037136E" w:rsidRDefault="0037136E" w:rsidP="0037136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38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136E" w:rsidRPr="0037136E" w:rsidTr="0037136E">
              <w:tblPrEx>
                <w:jc w:val="left"/>
              </w:tblPrEx>
              <w:trPr>
                <w:gridAfter w:val="4"/>
                <w:wAfter w:w="1395" w:type="pct"/>
              </w:trPr>
              <w:tc>
                <w:tcPr>
                  <w:tcW w:w="1262" w:type="pct"/>
                  <w:gridSpan w:val="4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82" w:type="pct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2" w:type="pct"/>
                  <w:gridSpan w:val="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:rsidR="0037136E" w:rsidRPr="0037136E" w:rsidRDefault="0037136E" w:rsidP="0037136E">
                  <w:pPr>
                    <w:spacing w:after="60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2C0825" w:rsidRPr="0037136E" w:rsidRDefault="002C0825" w:rsidP="003713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2577" w:rsidRPr="0037136E" w:rsidTr="00906C1A">
        <w:trPr>
          <w:trHeight w:val="1967"/>
        </w:trPr>
        <w:tc>
          <w:tcPr>
            <w:tcW w:w="8188" w:type="dxa"/>
          </w:tcPr>
          <w:p w:rsidR="0037136E" w:rsidRPr="0037136E" w:rsidRDefault="0037136E" w:rsidP="0037136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2. Определить, что карантинные (противоэпидемические, противоэпизоотические) посты Министерства здравоохранения </w:t>
            </w:r>
            <w:proofErr w:type="spellStart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Республики, Министерства внутренних дел </w:t>
            </w:r>
            <w:proofErr w:type="spellStart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Республики, </w:t>
            </w:r>
            <w:r w:rsidRPr="003713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Министерства сельского, водного хозяйства и перерабатывающей промышленности </w:t>
            </w:r>
            <w:proofErr w:type="spellStart"/>
            <w:r w:rsidRPr="003713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Кыргызской</w:t>
            </w:r>
            <w:proofErr w:type="spellEnd"/>
            <w:r w:rsidRPr="003713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Республики</w:t>
            </w:r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могут выставляться по решению руководителей государственных администраций областей, мэрий городов Бишкек и Ош, по согласованию с Правительством </w:t>
            </w:r>
            <w:proofErr w:type="spellStart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Республики, непосредственно в местах возникновения эпидемии и эпизоотии, для их локализации.</w:t>
            </w:r>
          </w:p>
          <w:p w:rsidR="00F71594" w:rsidRDefault="00F71594" w:rsidP="00F7159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1594" w:rsidRDefault="00F71594" w:rsidP="00F7159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1594" w:rsidRDefault="00F71594" w:rsidP="00F7159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1594" w:rsidRDefault="00F71594" w:rsidP="00F7159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71594" w:rsidRPr="00F71594" w:rsidRDefault="00F71594" w:rsidP="00F7159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594">
              <w:rPr>
                <w:rFonts w:ascii="Times New Roman" w:eastAsia="Times New Roman" w:hAnsi="Times New Roman" w:cs="Times New Roman"/>
                <w:sz w:val="28"/>
                <w:szCs w:val="28"/>
              </w:rPr>
              <w:t>2-2. В пунктах пропуска, где уполномоченным государственным органом в области таможенного дела применяется Единая автоматизированная информационная система таможенного оформления и контроля, по согласованию с уполномоченными государственными органами, осуществляется транспортный, санитарно-карантинный и фитосанитарный виды контроля, с последующим направлением информации уполномоченным государственным органам путем применения информационного оповещения по результатам первичного контроля.</w:t>
            </w:r>
          </w:p>
          <w:p w:rsidR="004F2577" w:rsidRPr="0037136E" w:rsidRDefault="004F2577" w:rsidP="00F71594">
            <w:pPr>
              <w:ind w:left="-142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</w:tcPr>
          <w:p w:rsidR="0037136E" w:rsidRPr="0037136E" w:rsidRDefault="0037136E" w:rsidP="0037136E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2. Определить, что карантинные (противоэпидемические, противоэпизоотические) посты Министерства здравоохранения </w:t>
            </w:r>
            <w:proofErr w:type="spellStart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Республики, Министерства внутренних дел </w:t>
            </w:r>
            <w:proofErr w:type="spellStart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Республики, </w:t>
            </w:r>
            <w:r w:rsidRPr="00F71594">
              <w:rPr>
                <w:rFonts w:ascii="Times New Roman" w:hAnsi="Times New Roman"/>
                <w:b/>
                <w:sz w:val="28"/>
                <w:szCs w:val="28"/>
              </w:rPr>
              <w:t>Министерств</w:t>
            </w:r>
            <w:r w:rsidRPr="00F71594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</w:t>
            </w:r>
            <w:r w:rsidRPr="00F71594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хозяйства, пищевой промышленности и мелиорации </w:t>
            </w:r>
            <w:proofErr w:type="spellStart"/>
            <w:r w:rsidRPr="00F71594">
              <w:rPr>
                <w:rFonts w:ascii="Times New Roman" w:hAnsi="Times New Roman"/>
                <w:b/>
                <w:sz w:val="28"/>
                <w:szCs w:val="28"/>
              </w:rPr>
              <w:t>Кыргызской</w:t>
            </w:r>
            <w:proofErr w:type="spellEnd"/>
            <w:r w:rsidRPr="00F71594">
              <w:rPr>
                <w:rFonts w:ascii="Times New Roman" w:hAnsi="Times New Roman"/>
                <w:b/>
                <w:sz w:val="28"/>
                <w:szCs w:val="28"/>
              </w:rPr>
              <w:t xml:space="preserve"> Республики, </w:t>
            </w:r>
            <w:r w:rsidR="00F71594" w:rsidRPr="00F71594">
              <w:rPr>
                <w:rFonts w:ascii="Times New Roman" w:hAnsi="Times New Roman"/>
                <w:b/>
                <w:sz w:val="28"/>
                <w:szCs w:val="28"/>
              </w:rPr>
              <w:t>Государственной инспекции</w:t>
            </w:r>
            <w:r w:rsidRPr="00F71594">
              <w:rPr>
                <w:rFonts w:ascii="Times New Roman" w:hAnsi="Times New Roman"/>
                <w:b/>
                <w:sz w:val="28"/>
                <w:szCs w:val="28"/>
              </w:rPr>
              <w:t xml:space="preserve"> по ветеринарной и фитосанитарной безопасности при Правительстве </w:t>
            </w:r>
            <w:proofErr w:type="spellStart"/>
            <w:r w:rsidRPr="00F71594">
              <w:rPr>
                <w:rFonts w:ascii="Times New Roman" w:hAnsi="Times New Roman"/>
                <w:b/>
                <w:sz w:val="28"/>
                <w:szCs w:val="28"/>
              </w:rPr>
              <w:t>Кыргызской</w:t>
            </w:r>
            <w:proofErr w:type="spellEnd"/>
            <w:r w:rsidRPr="00F71594">
              <w:rPr>
                <w:rFonts w:ascii="Times New Roman" w:hAnsi="Times New Roman"/>
                <w:b/>
                <w:sz w:val="28"/>
                <w:szCs w:val="28"/>
              </w:rPr>
              <w:t xml:space="preserve"> Республики</w:t>
            </w:r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могут выставляться по решению руководителей государственных администраций областей, мэрий городов Бишкек и Ош, по согласованию с Правительством </w:t>
            </w:r>
            <w:proofErr w:type="spellStart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Республики, непосредственно в </w:t>
            </w:r>
            <w:r w:rsidRPr="003713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местах возникновения эпидемии и эпизоотии, для их локализации.</w:t>
            </w:r>
          </w:p>
          <w:p w:rsidR="00F71594" w:rsidRDefault="00F71594" w:rsidP="00F715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71594" w:rsidRPr="00F71594" w:rsidRDefault="00F71594" w:rsidP="00F7159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1594">
              <w:rPr>
                <w:rFonts w:ascii="Times New Roman" w:eastAsia="Times New Roman" w:hAnsi="Times New Roman" w:cs="Times New Roman"/>
                <w:sz w:val="28"/>
                <w:szCs w:val="28"/>
              </w:rPr>
              <w:t>2-2. В пунктах пропуска, где уполномоченным государственным органом в области таможенного дела применяется Единая автоматизированная информационная система таможенного оформления и контроля, по согласованию с уполномоченными государственными органами, осуществляется транспортный, санитарно-карантинный</w:t>
            </w:r>
            <w:r w:rsidRPr="00F715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, ветеринарно-карантинный</w:t>
            </w:r>
            <w:r w:rsidRPr="00F715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71594">
              <w:rPr>
                <w:rFonts w:ascii="Times New Roman" w:eastAsia="Times New Roman" w:hAnsi="Times New Roman" w:cs="Times New Roman"/>
                <w:sz w:val="28"/>
                <w:szCs w:val="28"/>
              </w:rPr>
              <w:t>и фитосанитарный виды контроля, с последующим направлением информации уполномоченным государственным органам путем применения информационного оповещения по результатам первичного контроля.</w:t>
            </w:r>
          </w:p>
        </w:tc>
      </w:tr>
    </w:tbl>
    <w:p w:rsidR="00F71594" w:rsidRDefault="00F71594" w:rsidP="009B692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B7484" w:rsidRPr="00F71594" w:rsidRDefault="00906C1A" w:rsidP="00906C1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594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F71594">
        <w:rPr>
          <w:rFonts w:ascii="Times New Roman" w:hAnsi="Times New Roman" w:cs="Times New Roman"/>
          <w:b/>
          <w:sz w:val="28"/>
          <w:szCs w:val="28"/>
        </w:rPr>
        <w:tab/>
      </w:r>
      <w:r w:rsidRPr="00F71594">
        <w:rPr>
          <w:rFonts w:ascii="Times New Roman" w:hAnsi="Times New Roman" w:cs="Times New Roman"/>
          <w:b/>
          <w:sz w:val="28"/>
          <w:szCs w:val="28"/>
        </w:rPr>
        <w:tab/>
      </w:r>
      <w:r w:rsidRPr="00F71594">
        <w:rPr>
          <w:rFonts w:ascii="Times New Roman" w:hAnsi="Times New Roman" w:cs="Times New Roman"/>
          <w:b/>
          <w:sz w:val="28"/>
          <w:szCs w:val="28"/>
        </w:rPr>
        <w:tab/>
      </w:r>
      <w:r w:rsidRPr="00F71594">
        <w:rPr>
          <w:rFonts w:ascii="Times New Roman" w:hAnsi="Times New Roman" w:cs="Times New Roman"/>
          <w:b/>
          <w:sz w:val="28"/>
          <w:szCs w:val="28"/>
        </w:rPr>
        <w:tab/>
      </w:r>
      <w:r w:rsidRPr="00F71594">
        <w:rPr>
          <w:rFonts w:ascii="Times New Roman" w:hAnsi="Times New Roman" w:cs="Times New Roman"/>
          <w:b/>
          <w:sz w:val="28"/>
          <w:szCs w:val="28"/>
        </w:rPr>
        <w:tab/>
      </w:r>
      <w:r w:rsidRPr="00F71594">
        <w:rPr>
          <w:rFonts w:ascii="Times New Roman" w:hAnsi="Times New Roman" w:cs="Times New Roman"/>
          <w:b/>
          <w:sz w:val="28"/>
          <w:szCs w:val="28"/>
        </w:rPr>
        <w:tab/>
      </w:r>
      <w:r w:rsidRPr="00F71594">
        <w:rPr>
          <w:rFonts w:ascii="Times New Roman" w:hAnsi="Times New Roman" w:cs="Times New Roman"/>
          <w:b/>
          <w:sz w:val="28"/>
          <w:szCs w:val="28"/>
        </w:rPr>
        <w:tab/>
      </w:r>
      <w:r w:rsidRPr="00F71594">
        <w:rPr>
          <w:rFonts w:ascii="Times New Roman" w:hAnsi="Times New Roman" w:cs="Times New Roman"/>
          <w:b/>
          <w:sz w:val="28"/>
          <w:szCs w:val="28"/>
        </w:rPr>
        <w:tab/>
      </w:r>
      <w:r w:rsidRPr="00F71594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F71594">
        <w:rPr>
          <w:rFonts w:ascii="Times New Roman" w:hAnsi="Times New Roman" w:cs="Times New Roman"/>
          <w:b/>
          <w:sz w:val="28"/>
          <w:szCs w:val="28"/>
        </w:rPr>
        <w:t>К.Жумаканов</w:t>
      </w:r>
      <w:proofErr w:type="spellEnd"/>
    </w:p>
    <w:sectPr w:rsidR="003B7484" w:rsidRPr="00F71594" w:rsidSect="00906C1A">
      <w:pgSz w:w="16838" w:h="11906" w:orient="landscape"/>
      <w:pgMar w:top="568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E6AA9"/>
    <w:multiLevelType w:val="hybridMultilevel"/>
    <w:tmpl w:val="10D050B4"/>
    <w:lvl w:ilvl="0" w:tplc="9336092A">
      <w:start w:val="23"/>
      <w:numFmt w:val="bullet"/>
      <w:lvlText w:val="﷐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86F"/>
    <w:rsid w:val="00000082"/>
    <w:rsid w:val="001271DE"/>
    <w:rsid w:val="00181E38"/>
    <w:rsid w:val="00255D28"/>
    <w:rsid w:val="002A4248"/>
    <w:rsid w:val="002C0825"/>
    <w:rsid w:val="002E6AF0"/>
    <w:rsid w:val="0037136E"/>
    <w:rsid w:val="003B7484"/>
    <w:rsid w:val="003D58F7"/>
    <w:rsid w:val="003D7202"/>
    <w:rsid w:val="004F2577"/>
    <w:rsid w:val="00627CE1"/>
    <w:rsid w:val="00631B86"/>
    <w:rsid w:val="006779EB"/>
    <w:rsid w:val="007D5676"/>
    <w:rsid w:val="00906C1A"/>
    <w:rsid w:val="009B6922"/>
    <w:rsid w:val="00A35923"/>
    <w:rsid w:val="00A55891"/>
    <w:rsid w:val="00C24C9E"/>
    <w:rsid w:val="00C51C9D"/>
    <w:rsid w:val="00D37431"/>
    <w:rsid w:val="00E4786F"/>
    <w:rsid w:val="00ED78F8"/>
    <w:rsid w:val="00F71594"/>
    <w:rsid w:val="00FE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33997"/>
  <w15:docId w15:val="{A0F487E6-E23A-4BB5-B716-FED84A408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86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E4786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5">
    <w:name w:val="Strong"/>
    <w:basedOn w:val="a0"/>
    <w:qFormat/>
    <w:rsid w:val="00E4786F"/>
    <w:rPr>
      <w:b/>
      <w:bCs/>
    </w:rPr>
  </w:style>
  <w:style w:type="paragraph" w:styleId="a6">
    <w:name w:val="List Paragraph"/>
    <w:basedOn w:val="a"/>
    <w:uiPriority w:val="34"/>
    <w:qFormat/>
    <w:rsid w:val="00ED78F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C0825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A55891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37136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37136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Spisok">
    <w:name w:val="_В редакции список (tkRedakcijaSpisok)"/>
    <w:basedOn w:val="a"/>
    <w:rsid w:val="0037136E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171BC9-A547-4E80-A56E-BD52A2E1D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ГИВФБ</cp:lastModifiedBy>
  <cp:revision>13</cp:revision>
  <cp:lastPrinted>2016-10-07T10:15:00Z</cp:lastPrinted>
  <dcterms:created xsi:type="dcterms:W3CDTF">2016-10-07T09:56:00Z</dcterms:created>
  <dcterms:modified xsi:type="dcterms:W3CDTF">2019-01-27T10:47:00Z</dcterms:modified>
</cp:coreProperties>
</file>